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d"/>
        <w:tblW w:w="5249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0E50C8" w:rsidRPr="00EF20F4" w14:paraId="0F322522" w14:textId="77777777" w:rsidTr="007603C6">
        <w:tc>
          <w:tcPr>
            <w:tcW w:w="5249" w:type="dxa"/>
          </w:tcPr>
          <w:p w14:paraId="602219BA" w14:textId="12C51213" w:rsidR="000E50C8" w:rsidRPr="00F26BE6" w:rsidRDefault="000E50C8" w:rsidP="007603C6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EF20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  <w:r w:rsidRPr="00EF20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ПРИЛОЖЕНИЕ №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1</w:t>
            </w:r>
          </w:p>
          <w:p w14:paraId="1741D348" w14:textId="77777777" w:rsidR="000E50C8" w:rsidRPr="00F26BE6" w:rsidRDefault="000E50C8" w:rsidP="007603C6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14:paraId="53533B69" w14:textId="77777777" w:rsidR="000E50C8" w:rsidRPr="00F26BE6" w:rsidRDefault="000E50C8" w:rsidP="007603C6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к распоряжению Министерства просвещения и воспитания </w:t>
            </w:r>
          </w:p>
          <w:p w14:paraId="3B1B0535" w14:textId="77777777" w:rsidR="000E50C8" w:rsidRPr="00F26BE6" w:rsidRDefault="000E50C8" w:rsidP="007603C6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Ульяновской области</w:t>
            </w:r>
          </w:p>
          <w:p w14:paraId="16A3A8D5" w14:textId="77777777" w:rsidR="000E50C8" w:rsidRPr="00F26BE6" w:rsidRDefault="000E50C8" w:rsidP="007603C6">
            <w:pPr>
              <w:suppressAutoHyphens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от </w:t>
            </w: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ar-SA"/>
              </w:rPr>
              <w:t xml:space="preserve">                      </w:t>
            </w: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№ ______</w:t>
            </w:r>
          </w:p>
          <w:p w14:paraId="1F90C068" w14:textId="77777777" w:rsidR="000E50C8" w:rsidRPr="00EF20F4" w:rsidRDefault="000E50C8" w:rsidP="007603C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83DEE04" w14:textId="77777777" w:rsidR="000E50C8" w:rsidRDefault="000E50C8" w:rsidP="00783C8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6A5F1C29" w14:textId="77777777" w:rsidR="0063730A" w:rsidRPr="0063730A" w:rsidRDefault="0063730A" w:rsidP="00783C8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68777CC1" w14:textId="51E3A83D" w:rsidR="00D54F42" w:rsidRPr="000E50C8" w:rsidRDefault="00D54F42" w:rsidP="000E50C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b/>
          <w:sz w:val="28"/>
          <w:szCs w:val="28"/>
        </w:rPr>
        <w:t>ПОЛОЖЕНИЕ</w:t>
      </w:r>
    </w:p>
    <w:p w14:paraId="4AF9F10C" w14:textId="77777777" w:rsidR="00564DA2" w:rsidRPr="000E50C8" w:rsidRDefault="00D54F42" w:rsidP="000E50C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b/>
          <w:sz w:val="28"/>
          <w:szCs w:val="28"/>
        </w:rPr>
        <w:t>о региональном конкур</w:t>
      </w:r>
      <w:r w:rsidR="00FE6E06" w:rsidRPr="000E50C8">
        <w:rPr>
          <w:rFonts w:ascii="PT Astra Serif" w:eastAsia="Times New Roman" w:hAnsi="PT Astra Serif" w:cs="Times New Roman"/>
          <w:b/>
          <w:sz w:val="28"/>
          <w:szCs w:val="28"/>
        </w:rPr>
        <w:t>се</w:t>
      </w:r>
      <w:r w:rsidR="00564DA2" w:rsidRPr="000E50C8">
        <w:rPr>
          <w:rFonts w:ascii="PT Astra Serif" w:eastAsia="Calibri" w:hAnsi="PT Astra Serif" w:cs="Times New Roman"/>
          <w:bCs/>
          <w:color w:val="0D0D0D"/>
          <w:sz w:val="28"/>
          <w:szCs w:val="28"/>
          <w:shd w:val="clear" w:color="auto" w:fill="FFFFFF"/>
          <w:lang w:eastAsia="ar-SA"/>
        </w:rPr>
        <w:t xml:space="preserve"> </w:t>
      </w:r>
      <w:bookmarkStart w:id="0" w:name="_Hlk162251683"/>
      <w:r w:rsidR="00564DA2" w:rsidRPr="000E50C8">
        <w:rPr>
          <w:rFonts w:ascii="PT Astra Serif" w:eastAsia="Times New Roman" w:hAnsi="PT Astra Serif" w:cs="Times New Roman"/>
          <w:b/>
          <w:bCs/>
          <w:sz w:val="28"/>
          <w:szCs w:val="28"/>
        </w:rPr>
        <w:t>исследований младших школьников</w:t>
      </w:r>
    </w:p>
    <w:p w14:paraId="71A139A4" w14:textId="05E00AF2" w:rsidR="00D54F42" w:rsidRPr="000E50C8" w:rsidRDefault="00FE6E06" w:rsidP="000E50C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b/>
          <w:sz w:val="28"/>
          <w:szCs w:val="28"/>
        </w:rPr>
        <w:t>«Малая академия</w:t>
      </w:r>
      <w:r w:rsidR="00D54F42" w:rsidRPr="000E50C8"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bookmarkEnd w:id="0"/>
    <w:p w14:paraId="512D3214" w14:textId="77777777" w:rsidR="00D54F42" w:rsidRPr="000E50C8" w:rsidRDefault="00D54F42" w:rsidP="000E50C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4DE6F983" w14:textId="47CC6531" w:rsidR="00D54F42" w:rsidRPr="002C1BDC" w:rsidRDefault="00D54F42" w:rsidP="002C1BDC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C1BDC">
        <w:rPr>
          <w:rFonts w:ascii="PT Astra Serif" w:eastAsia="Times New Roman" w:hAnsi="PT Astra Serif" w:cs="Times New Roman"/>
          <w:b/>
          <w:sz w:val="28"/>
          <w:szCs w:val="28"/>
        </w:rPr>
        <w:t>Общие положения</w:t>
      </w:r>
    </w:p>
    <w:p w14:paraId="742D7074" w14:textId="7F109EB5" w:rsidR="000E50C8" w:rsidRPr="000E50C8" w:rsidRDefault="000E50C8" w:rsidP="000E50C8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Calibri" w:hAnsi="PT Astra Serif" w:cs="Times New Roman"/>
          <w:spacing w:val="-6"/>
          <w:sz w:val="28"/>
          <w:szCs w:val="28"/>
        </w:rPr>
        <w:t>Настоящее Положение определяет порядок организации и проведения регионального конкурса исследований младших школьников</w:t>
      </w:r>
      <w:r w:rsidRPr="000E50C8">
        <w:rPr>
          <w:rFonts w:ascii="PT Astra Serif" w:eastAsia="Calibri" w:hAnsi="PT Astra Serif" w:cs="Times New Roman"/>
          <w:spacing w:val="-6"/>
          <w:sz w:val="28"/>
          <w:szCs w:val="28"/>
        </w:rPr>
        <w:t xml:space="preserve"> </w:t>
      </w:r>
      <w:r w:rsidRPr="000E50C8">
        <w:rPr>
          <w:rFonts w:ascii="PT Astra Serif" w:eastAsia="Calibri" w:hAnsi="PT Astra Serif" w:cs="Times New Roman"/>
          <w:spacing w:val="-6"/>
          <w:sz w:val="28"/>
          <w:szCs w:val="28"/>
        </w:rPr>
        <w:t xml:space="preserve">«Малая академия» (далее – Конкурс), порядок участия в Конкурсе и определения победителей </w:t>
      </w:r>
      <w:r>
        <w:rPr>
          <w:rFonts w:ascii="PT Astra Serif" w:eastAsia="Calibri" w:hAnsi="PT Astra Serif" w:cs="Times New Roman"/>
          <w:spacing w:val="-6"/>
          <w:sz w:val="28"/>
          <w:szCs w:val="28"/>
        </w:rPr>
        <w:br/>
      </w:r>
      <w:r w:rsidRPr="000E50C8">
        <w:rPr>
          <w:rFonts w:ascii="PT Astra Serif" w:eastAsia="Calibri" w:hAnsi="PT Astra Serif" w:cs="Times New Roman"/>
          <w:spacing w:val="-6"/>
          <w:sz w:val="28"/>
          <w:szCs w:val="28"/>
        </w:rPr>
        <w:t>и призёров.</w:t>
      </w:r>
    </w:p>
    <w:p w14:paraId="0E40145F" w14:textId="3561D722" w:rsidR="000E50C8" w:rsidRPr="000E50C8" w:rsidRDefault="000E50C8" w:rsidP="000E50C8">
      <w:pPr>
        <w:numPr>
          <w:ilvl w:val="1"/>
          <w:numId w:val="12"/>
        </w:numPr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Calibri" w:hAnsi="PT Astra Serif" w:cs="Times New Roman"/>
          <w:spacing w:val="-6"/>
          <w:sz w:val="28"/>
          <w:szCs w:val="28"/>
        </w:rPr>
        <w:t xml:space="preserve"> Организатором Конкурса являются Министерство просвещения и воспитания Ульяновской области, муниципальное бюджетное общеобразовательное учреждение </w:t>
      </w:r>
      <w:r w:rsidRPr="000E50C8">
        <w:rPr>
          <w:rFonts w:ascii="PT Astra Serif" w:eastAsia="Calibri" w:hAnsi="PT Astra Serif" w:cs="Times New Roman"/>
          <w:spacing w:val="-6"/>
          <w:sz w:val="28"/>
          <w:szCs w:val="28"/>
        </w:rPr>
        <w:t xml:space="preserve">Гимназия </w:t>
      </w:r>
      <w:r w:rsidRPr="000E50C8">
        <w:rPr>
          <w:rFonts w:ascii="PT Astra Serif" w:eastAsia="Calibri" w:hAnsi="PT Astra Serif" w:cs="Times New Roman"/>
          <w:spacing w:val="-6"/>
          <w:sz w:val="28"/>
          <w:szCs w:val="28"/>
        </w:rPr>
        <w:t>№3</w:t>
      </w:r>
      <w:r>
        <w:rPr>
          <w:rFonts w:ascii="PT Astra Serif" w:eastAsia="Calibri" w:hAnsi="PT Astra Serif" w:cs="Times New Roman"/>
          <w:spacing w:val="-6"/>
          <w:sz w:val="28"/>
          <w:szCs w:val="28"/>
        </w:rPr>
        <w:t>4</w:t>
      </w:r>
      <w:r w:rsidRPr="000E50C8">
        <w:rPr>
          <w:rFonts w:ascii="PT Astra Serif" w:eastAsia="Calibri" w:hAnsi="PT Astra Serif" w:cs="Times New Roman"/>
          <w:spacing w:val="-6"/>
          <w:sz w:val="28"/>
          <w:szCs w:val="28"/>
        </w:rPr>
        <w:t xml:space="preserve"> (по согласованию) (далее – Школа).</w:t>
      </w:r>
    </w:p>
    <w:p w14:paraId="4B5A284C" w14:textId="77777777" w:rsidR="000E50C8" w:rsidRPr="000E50C8" w:rsidRDefault="000E50C8" w:rsidP="000E50C8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Calibri" w:hAnsi="PT Astra Serif" w:cs="Times New Roman"/>
          <w:spacing w:val="-6"/>
          <w:sz w:val="28"/>
          <w:szCs w:val="28"/>
        </w:rPr>
        <w:t>Организаторы Конкурса привлекают к его проведению и экспертной оценке конкурсных работ сотрудников образовательных организаций региона и учебно-методические объединения в порядке, установленном законодательством Российской Федерации.</w:t>
      </w:r>
    </w:p>
    <w:p w14:paraId="5CC8D6C1" w14:textId="0227F30B" w:rsidR="000E50C8" w:rsidRPr="002C1BDC" w:rsidRDefault="000E50C8" w:rsidP="000E50C8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Calibri" w:hAnsi="PT Astra Serif" w:cs="Times New Roman"/>
          <w:spacing w:val="-6"/>
          <w:sz w:val="28"/>
          <w:szCs w:val="28"/>
        </w:rPr>
        <w:t xml:space="preserve">Конкурс является одним из направлений работы с мотивированными и одарёнными обучающимися и проводится с целью </w:t>
      </w:r>
      <w:r w:rsidRPr="000E50C8">
        <w:rPr>
          <w:rFonts w:ascii="PT Astra Serif" w:eastAsia="Times New Roman" w:hAnsi="PT Astra Serif" w:cs="Times New Roman"/>
          <w:sz w:val="28"/>
          <w:szCs w:val="28"/>
        </w:rPr>
        <w:t>формировани</w:t>
      </w:r>
      <w:r>
        <w:rPr>
          <w:rFonts w:ascii="PT Astra Serif" w:eastAsia="Times New Roman" w:hAnsi="PT Astra Serif" w:cs="Times New Roman"/>
          <w:sz w:val="28"/>
          <w:szCs w:val="28"/>
        </w:rPr>
        <w:t>я</w:t>
      </w:r>
      <w:r w:rsidRPr="000E50C8">
        <w:rPr>
          <w:rFonts w:ascii="PT Astra Serif" w:eastAsia="Times New Roman" w:hAnsi="PT Astra Serif" w:cs="Times New Roman"/>
          <w:sz w:val="28"/>
          <w:szCs w:val="28"/>
        </w:rPr>
        <w:t xml:space="preserve"> у детей навыков проектно-исследовательской деятельности и развитие творческих способностей, а также на расширение профессиональных компетенций педагогов.</w:t>
      </w:r>
    </w:p>
    <w:p w14:paraId="5F588255" w14:textId="77777777" w:rsidR="002C1BDC" w:rsidRPr="000E50C8" w:rsidRDefault="002C1BDC" w:rsidP="002C1BDC">
      <w:pPr>
        <w:tabs>
          <w:tab w:val="left" w:pos="567"/>
        </w:tabs>
        <w:spacing w:after="0" w:line="240" w:lineRule="auto"/>
        <w:ind w:left="709"/>
        <w:jc w:val="both"/>
        <w:rPr>
          <w:rFonts w:ascii="PT Astra Serif" w:eastAsia="Calibri" w:hAnsi="PT Astra Serif" w:cs="Times New Roman"/>
          <w:spacing w:val="-6"/>
          <w:sz w:val="28"/>
          <w:szCs w:val="28"/>
        </w:rPr>
      </w:pPr>
    </w:p>
    <w:p w14:paraId="0336492D" w14:textId="5129AF28" w:rsidR="00D54F42" w:rsidRPr="002C1BDC" w:rsidRDefault="00D54F42" w:rsidP="002C1BDC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2C1BDC">
        <w:rPr>
          <w:rFonts w:ascii="PT Astra Serif" w:eastAsia="Times New Roman" w:hAnsi="PT Astra Serif" w:cs="Times New Roman"/>
          <w:b/>
          <w:sz w:val="28"/>
          <w:szCs w:val="28"/>
        </w:rPr>
        <w:t>Цель и задачи Конкурса</w:t>
      </w:r>
    </w:p>
    <w:p w14:paraId="54A20582" w14:textId="77777777" w:rsidR="00D54F42" w:rsidRPr="000E50C8" w:rsidRDefault="00D54F42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6BA34FA" w14:textId="77777777" w:rsidR="00FB7FED" w:rsidRPr="000E50C8" w:rsidRDefault="00FB7FED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z w:val="28"/>
          <w:szCs w:val="28"/>
        </w:rPr>
        <w:t>2.1. Цель Конкурса:</w:t>
      </w:r>
    </w:p>
    <w:p w14:paraId="108F491E" w14:textId="74C236E6" w:rsidR="00FB7FED" w:rsidRPr="000E50C8" w:rsidRDefault="00F23BF6" w:rsidP="000E5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z w:val="28"/>
          <w:szCs w:val="28"/>
        </w:rPr>
        <w:t>развитие интеллектуально-творческого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способностей.</w:t>
      </w:r>
    </w:p>
    <w:p w14:paraId="4BE96DFD" w14:textId="77777777" w:rsidR="002C1BDC" w:rsidRDefault="00D54F42" w:rsidP="002C1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C1BDC">
        <w:rPr>
          <w:rFonts w:ascii="PT Astra Serif" w:eastAsia="Times New Roman" w:hAnsi="PT Astra Serif" w:cs="Times New Roman"/>
          <w:sz w:val="28"/>
          <w:szCs w:val="28"/>
        </w:rPr>
        <w:t>2.2. Задачи Конкурса:</w:t>
      </w:r>
    </w:p>
    <w:p w14:paraId="7223EF31" w14:textId="77777777" w:rsidR="002C1BDC" w:rsidRDefault="00F23BF6" w:rsidP="002C1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z w:val="28"/>
          <w:szCs w:val="28"/>
        </w:rPr>
        <w:t xml:space="preserve">формирование и совершенствование проектно-исследовательской деятельности учащихся начальной школы; </w:t>
      </w:r>
    </w:p>
    <w:p w14:paraId="6DEA3964" w14:textId="77777777" w:rsidR="002C1BDC" w:rsidRDefault="001D5115" w:rsidP="002C1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z w:val="28"/>
          <w:szCs w:val="28"/>
        </w:rPr>
        <w:t>содействия развитию читательской активности учащихся;</w:t>
      </w:r>
    </w:p>
    <w:p w14:paraId="1693F769" w14:textId="6B170A12" w:rsidR="00F23BF6" w:rsidRDefault="00F23BF6" w:rsidP="002C1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en-US"/>
        </w:rPr>
      </w:pPr>
      <w:r w:rsidRPr="000E50C8">
        <w:rPr>
          <w:rFonts w:ascii="PT Astra Serif" w:eastAsia="Times New Roman" w:hAnsi="PT Astra Serif" w:cs="Times New Roman"/>
          <w:sz w:val="28"/>
          <w:szCs w:val="28"/>
        </w:rPr>
        <w:t>содействие развитию творческой исследовательской активности детей.</w:t>
      </w:r>
    </w:p>
    <w:p w14:paraId="46371D48" w14:textId="77777777" w:rsidR="0063730A" w:rsidRPr="0063730A" w:rsidRDefault="0063730A" w:rsidP="002C1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val="en-US"/>
        </w:rPr>
      </w:pPr>
    </w:p>
    <w:p w14:paraId="13EB274A" w14:textId="77777777" w:rsidR="006B5409" w:rsidRDefault="006B5409" w:rsidP="006B5409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Этапы</w:t>
      </w:r>
      <w:r w:rsidRPr="002C1BDC">
        <w:rPr>
          <w:rFonts w:ascii="PT Astra Serif" w:eastAsia="Times New Roman" w:hAnsi="PT Astra Serif" w:cs="Times New Roman"/>
          <w:b/>
          <w:sz w:val="28"/>
          <w:szCs w:val="28"/>
        </w:rPr>
        <w:t xml:space="preserve"> Конкурса</w:t>
      </w:r>
    </w:p>
    <w:p w14:paraId="52D43FD8" w14:textId="77777777" w:rsidR="006B5409" w:rsidRDefault="006B5409" w:rsidP="006B5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3C9A1AEB" w14:textId="6461115A" w:rsidR="006B5409" w:rsidRDefault="0063730A" w:rsidP="006B5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3730A">
        <w:rPr>
          <w:rFonts w:ascii="PT Astra Serif" w:eastAsia="Times New Roman" w:hAnsi="PT Astra Serif" w:cs="Times New Roman"/>
          <w:sz w:val="28"/>
          <w:szCs w:val="28"/>
        </w:rPr>
        <w:t>3</w:t>
      </w:r>
      <w:r w:rsidR="006B5409" w:rsidRPr="000E50C8">
        <w:rPr>
          <w:rFonts w:ascii="PT Astra Serif" w:eastAsia="Times New Roman" w:hAnsi="PT Astra Serif" w:cs="Times New Roman"/>
          <w:sz w:val="28"/>
          <w:szCs w:val="28"/>
        </w:rPr>
        <w:t>.1. Конкурс проводится в три этапа:</w:t>
      </w:r>
    </w:p>
    <w:p w14:paraId="7F07889A" w14:textId="77777777" w:rsidR="006B5409" w:rsidRDefault="006B5409" w:rsidP="006B5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2C1BDC">
        <w:rPr>
          <w:rFonts w:ascii="PT Astra Serif" w:eastAsia="Times New Roman" w:hAnsi="PT Astra Serif" w:cs="Times New Roman"/>
          <w:bCs/>
          <w:sz w:val="28"/>
          <w:szCs w:val="28"/>
        </w:rPr>
        <w:t>школьный этап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, в рамках которого участник (и) осуществляют </w:t>
      </w: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презентаци</w:t>
      </w:r>
      <w:r>
        <w:rPr>
          <w:rFonts w:ascii="PT Astra Serif" w:eastAsia="Times New Roman" w:hAnsi="PT Astra Serif" w:cs="Times New Roman"/>
          <w:spacing w:val="-6"/>
          <w:sz w:val="28"/>
          <w:szCs w:val="28"/>
        </w:rPr>
        <w:t>ю</w:t>
      </w: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и защит</w:t>
      </w:r>
      <w:r>
        <w:rPr>
          <w:rFonts w:ascii="PT Astra Serif" w:eastAsia="Times New Roman" w:hAnsi="PT Astra Serif" w:cs="Times New Roman"/>
          <w:spacing w:val="-6"/>
          <w:sz w:val="28"/>
          <w:szCs w:val="28"/>
        </w:rPr>
        <w:t>у</w:t>
      </w: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исследовани</w:t>
      </w:r>
      <w:r>
        <w:rPr>
          <w:rFonts w:ascii="PT Astra Serif" w:eastAsia="Times New Roman" w:hAnsi="PT Astra Serif" w:cs="Times New Roman"/>
          <w:spacing w:val="-6"/>
          <w:sz w:val="28"/>
          <w:szCs w:val="28"/>
        </w:rPr>
        <w:t>я</w:t>
      </w:r>
      <w:r w:rsidRPr="002C1BDC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14:paraId="5F1076FA" w14:textId="77777777" w:rsidR="006B5409" w:rsidRDefault="006B5409" w:rsidP="006B5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2C1BDC">
        <w:rPr>
          <w:rFonts w:ascii="PT Astra Serif" w:eastAsia="Times New Roman" w:hAnsi="PT Astra Serif" w:cs="Times New Roman"/>
          <w:bCs/>
          <w:sz w:val="28"/>
          <w:szCs w:val="28"/>
        </w:rPr>
        <w:t>муниципальный очный этап (допускается онлайн-формат);</w:t>
      </w:r>
    </w:p>
    <w:p w14:paraId="15B1388E" w14:textId="77777777" w:rsidR="006B5409" w:rsidRPr="002C1BDC" w:rsidRDefault="006B5409" w:rsidP="006B5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2C1BDC">
        <w:rPr>
          <w:rFonts w:ascii="PT Astra Serif" w:eastAsia="Times New Roman" w:hAnsi="PT Astra Serif" w:cs="Times New Roman"/>
          <w:bCs/>
          <w:sz w:val="28"/>
          <w:szCs w:val="28"/>
        </w:rPr>
        <w:t>региональный очный этап (допускается онлайн-формат).</w:t>
      </w:r>
    </w:p>
    <w:p w14:paraId="4AD349FF" w14:textId="0A1C5830" w:rsidR="006B5409" w:rsidRDefault="0063730A" w:rsidP="006B5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3730A">
        <w:rPr>
          <w:rFonts w:ascii="PT Astra Serif" w:eastAsia="Times New Roman" w:hAnsi="PT Astra Serif" w:cs="Times New Roman"/>
          <w:sz w:val="28"/>
          <w:szCs w:val="28"/>
        </w:rPr>
        <w:t>3</w:t>
      </w:r>
      <w:r w:rsidR="006B5409" w:rsidRPr="000E50C8">
        <w:rPr>
          <w:rFonts w:ascii="PT Astra Serif" w:eastAsia="Times New Roman" w:hAnsi="PT Astra Serif" w:cs="Times New Roman"/>
          <w:sz w:val="28"/>
          <w:szCs w:val="28"/>
        </w:rPr>
        <w:t xml:space="preserve">.2. Информирование участников о сроках проведения этапов Конкурса осуществляется </w:t>
      </w:r>
      <w:r w:rsidR="006B5409">
        <w:rPr>
          <w:rFonts w:ascii="PT Astra Serif" w:eastAsia="Times New Roman" w:hAnsi="PT Astra Serif" w:cs="Times New Roman"/>
          <w:sz w:val="28"/>
          <w:szCs w:val="28"/>
        </w:rPr>
        <w:t xml:space="preserve">посредством </w:t>
      </w:r>
      <w:r w:rsidR="006B5409">
        <w:rPr>
          <w:rFonts w:ascii="PT Astra Serif" w:eastAsia="Times New Roman" w:hAnsi="PT Astra Serif" w:cs="Times New Roman"/>
          <w:bCs/>
          <w:sz w:val="28"/>
          <w:szCs w:val="28"/>
        </w:rPr>
        <w:t>направления</w:t>
      </w:r>
      <w:r w:rsidR="006B5409" w:rsidRPr="000E50C8">
        <w:rPr>
          <w:rFonts w:ascii="PT Astra Serif" w:eastAsia="Times New Roman" w:hAnsi="PT Astra Serif" w:cs="Times New Roman"/>
          <w:sz w:val="28"/>
          <w:szCs w:val="28"/>
        </w:rPr>
        <w:t xml:space="preserve"> информационны</w:t>
      </w:r>
      <w:r w:rsidR="006B5409">
        <w:rPr>
          <w:rFonts w:ascii="PT Astra Serif" w:eastAsia="Times New Roman" w:hAnsi="PT Astra Serif" w:cs="Times New Roman"/>
          <w:sz w:val="28"/>
          <w:szCs w:val="28"/>
        </w:rPr>
        <w:t>х</w:t>
      </w:r>
      <w:r w:rsidR="006B5409" w:rsidRPr="000E50C8">
        <w:rPr>
          <w:rFonts w:ascii="PT Astra Serif" w:eastAsia="Times New Roman" w:hAnsi="PT Astra Serif" w:cs="Times New Roman"/>
          <w:sz w:val="28"/>
          <w:szCs w:val="28"/>
        </w:rPr>
        <w:t xml:space="preserve"> пис</w:t>
      </w:r>
      <w:r w:rsidR="006B5409">
        <w:rPr>
          <w:rFonts w:ascii="PT Astra Serif" w:eastAsia="Times New Roman" w:hAnsi="PT Astra Serif" w:cs="Times New Roman"/>
          <w:sz w:val="28"/>
          <w:szCs w:val="28"/>
        </w:rPr>
        <w:t xml:space="preserve">ем в адрес руководителей </w:t>
      </w:r>
      <w:r w:rsidR="006B5409" w:rsidRPr="002C1BDC">
        <w:rPr>
          <w:rFonts w:ascii="PT Astra Serif" w:eastAsia="Times New Roman" w:hAnsi="PT Astra Serif" w:cs="Times New Roman"/>
          <w:sz w:val="28"/>
          <w:szCs w:val="28"/>
        </w:rPr>
        <w:t>органов местного самоуправления муниципальных образований Ульяновской области, осуществляющих управление в сфере образования</w:t>
      </w:r>
      <w:r w:rsidR="006B5409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14:paraId="4F9A985F" w14:textId="77777777" w:rsidR="006B5409" w:rsidRPr="006B5409" w:rsidRDefault="006B5409" w:rsidP="006B5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D8666EA" w14:textId="2ABCF577" w:rsidR="00FA2CC0" w:rsidRPr="002C1BDC" w:rsidRDefault="00FA2CC0" w:rsidP="002C1BDC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color w:val="000000"/>
          <w:spacing w:val="-6"/>
          <w:sz w:val="28"/>
          <w:szCs w:val="28"/>
        </w:rPr>
      </w:pPr>
      <w:r w:rsidRPr="002C1BDC">
        <w:rPr>
          <w:rFonts w:ascii="PT Astra Serif" w:eastAsia="Times New Roman" w:hAnsi="PT Astra Serif" w:cs="Times New Roman"/>
          <w:b/>
          <w:color w:val="000000"/>
          <w:spacing w:val="-6"/>
          <w:sz w:val="28"/>
          <w:szCs w:val="28"/>
        </w:rPr>
        <w:t>Участники Конкурса</w:t>
      </w:r>
    </w:p>
    <w:p w14:paraId="6D07E86D" w14:textId="77777777" w:rsidR="002C1BDC" w:rsidRPr="002C1BDC" w:rsidRDefault="002C1BDC" w:rsidP="002C1BD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PT Astra Serif" w:eastAsia="Times New Roman" w:hAnsi="PT Astra Serif" w:cs="Times New Roman"/>
          <w:b/>
          <w:color w:val="000000"/>
          <w:spacing w:val="-6"/>
          <w:sz w:val="28"/>
          <w:szCs w:val="28"/>
        </w:rPr>
      </w:pPr>
    </w:p>
    <w:p w14:paraId="58270E46" w14:textId="6BFBFD59" w:rsidR="0020113F" w:rsidRPr="000E50C8" w:rsidRDefault="0063730A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3730A">
        <w:rPr>
          <w:rFonts w:ascii="PT Astra Serif" w:eastAsia="Times New Roman" w:hAnsi="PT Astra Serif" w:cs="Times New Roman"/>
          <w:sz w:val="28"/>
          <w:szCs w:val="28"/>
        </w:rPr>
        <w:t>4</w:t>
      </w:r>
      <w:r w:rsidR="00FA2CC0" w:rsidRPr="000E50C8">
        <w:rPr>
          <w:rFonts w:ascii="PT Astra Serif" w:eastAsia="Times New Roman" w:hAnsi="PT Astra Serif" w:cs="Times New Roman"/>
          <w:sz w:val="28"/>
          <w:szCs w:val="28"/>
        </w:rPr>
        <w:t xml:space="preserve">.1. </w:t>
      </w:r>
      <w:r w:rsidR="00FA2CC0" w:rsidRPr="002C1BDC">
        <w:rPr>
          <w:rFonts w:ascii="PT Astra Serif" w:eastAsia="Times New Roman" w:hAnsi="PT Astra Serif" w:cs="Times New Roman"/>
          <w:bCs/>
          <w:sz w:val="28"/>
          <w:szCs w:val="28"/>
        </w:rPr>
        <w:t>Участниками Конкурса являются обучающиеся 1-4 классов</w:t>
      </w:r>
      <w:r w:rsidR="00FA2CC0" w:rsidRPr="000E50C8">
        <w:rPr>
          <w:rFonts w:ascii="PT Astra Serif" w:eastAsia="Times New Roman" w:hAnsi="PT Astra Serif" w:cs="Times New Roman"/>
          <w:sz w:val="28"/>
          <w:szCs w:val="28"/>
        </w:rPr>
        <w:t xml:space="preserve"> общеобразовательных организаций Ульяновской области,</w:t>
      </w:r>
      <w:r w:rsidR="0020113F" w:rsidRPr="000E50C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A2CC0" w:rsidRPr="000E50C8">
        <w:rPr>
          <w:rFonts w:ascii="PT Astra Serif" w:eastAsia="Times New Roman" w:hAnsi="PT Astra Serif" w:cs="Times New Roman"/>
          <w:sz w:val="28"/>
          <w:szCs w:val="28"/>
        </w:rPr>
        <w:t xml:space="preserve">в том числе дети-инвалиды и обучающиеся с ограниченными возможностями здоровья. </w:t>
      </w:r>
    </w:p>
    <w:p w14:paraId="6D5B8997" w14:textId="6FC3576A" w:rsidR="00FA2CC0" w:rsidRDefault="0063730A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3730A">
        <w:rPr>
          <w:rFonts w:ascii="PT Astra Serif" w:eastAsia="Times New Roman" w:hAnsi="PT Astra Serif" w:cs="Times New Roman"/>
          <w:sz w:val="28"/>
          <w:szCs w:val="28"/>
        </w:rPr>
        <w:t>4</w:t>
      </w:r>
      <w:r w:rsidR="00FA2CC0" w:rsidRPr="000E50C8">
        <w:rPr>
          <w:rFonts w:ascii="PT Astra Serif" w:eastAsia="Times New Roman" w:hAnsi="PT Astra Serif" w:cs="Times New Roman"/>
          <w:sz w:val="28"/>
          <w:szCs w:val="28"/>
        </w:rPr>
        <w:t xml:space="preserve">.2. </w:t>
      </w:r>
      <w:r w:rsidR="002C1BDC">
        <w:rPr>
          <w:rFonts w:ascii="PT Astra Serif" w:eastAsia="Times New Roman" w:hAnsi="PT Astra Serif" w:cs="Times New Roman"/>
          <w:sz w:val="28"/>
          <w:szCs w:val="28"/>
        </w:rPr>
        <w:t xml:space="preserve">Одну исследовательскую работу могут представлять </w:t>
      </w:r>
      <w:r w:rsidR="00FA2CC0" w:rsidRPr="000E50C8">
        <w:rPr>
          <w:rFonts w:ascii="PT Astra Serif" w:eastAsia="Times New Roman" w:hAnsi="PT Astra Serif" w:cs="Times New Roman"/>
          <w:sz w:val="28"/>
          <w:szCs w:val="28"/>
        </w:rPr>
        <w:t>не более 3-х человек.</w:t>
      </w:r>
    </w:p>
    <w:p w14:paraId="3C586E06" w14:textId="395E4350" w:rsidR="006B5409" w:rsidRPr="000E50C8" w:rsidRDefault="0063730A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3730A">
        <w:rPr>
          <w:rFonts w:ascii="PT Astra Serif" w:eastAsia="Times New Roman" w:hAnsi="PT Astra Serif" w:cs="Times New Roman"/>
          <w:sz w:val="28"/>
          <w:szCs w:val="28"/>
        </w:rPr>
        <w:t>4</w:t>
      </w:r>
      <w:r w:rsidR="006B5409">
        <w:rPr>
          <w:rFonts w:ascii="PT Astra Serif" w:eastAsia="Times New Roman" w:hAnsi="PT Astra Serif" w:cs="Times New Roman"/>
          <w:sz w:val="28"/>
          <w:szCs w:val="28"/>
        </w:rPr>
        <w:t>.3. Участниками регионального этапа Конкурса являются победители муниципального этапа Конк</w:t>
      </w:r>
      <w:r>
        <w:rPr>
          <w:rFonts w:ascii="PT Astra Serif" w:eastAsia="Times New Roman" w:hAnsi="PT Astra Serif" w:cs="Times New Roman"/>
          <w:sz w:val="28"/>
          <w:szCs w:val="28"/>
        </w:rPr>
        <w:t>у</w:t>
      </w:r>
      <w:r w:rsidR="006B5409">
        <w:rPr>
          <w:rFonts w:ascii="PT Astra Serif" w:eastAsia="Times New Roman" w:hAnsi="PT Astra Serif" w:cs="Times New Roman"/>
          <w:sz w:val="28"/>
          <w:szCs w:val="28"/>
        </w:rPr>
        <w:t>рса.</w:t>
      </w:r>
    </w:p>
    <w:p w14:paraId="35B2C3F9" w14:textId="7557838A" w:rsidR="002C1BDC" w:rsidRDefault="0063730A" w:rsidP="002C1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3730A">
        <w:rPr>
          <w:rFonts w:ascii="PT Astra Serif" w:eastAsia="Times New Roman" w:hAnsi="PT Astra Serif" w:cs="Times New Roman"/>
          <w:sz w:val="28"/>
          <w:szCs w:val="28"/>
        </w:rPr>
        <w:t>4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  <w:r w:rsidRPr="0063730A">
        <w:rPr>
          <w:rFonts w:ascii="PT Astra Serif" w:eastAsia="Times New Roman" w:hAnsi="PT Astra Serif" w:cs="Times New Roman"/>
          <w:sz w:val="28"/>
          <w:szCs w:val="28"/>
        </w:rPr>
        <w:t>4</w:t>
      </w:r>
      <w:r w:rsidR="001D5115" w:rsidRPr="000E50C8">
        <w:rPr>
          <w:rFonts w:ascii="PT Astra Serif" w:eastAsia="Times New Roman" w:hAnsi="PT Astra Serif" w:cs="Times New Roman"/>
          <w:sz w:val="28"/>
          <w:szCs w:val="28"/>
        </w:rPr>
        <w:t>. В качестве слушателей на всех этапах Конку</w:t>
      </w:r>
      <w:r w:rsidR="00532BE0" w:rsidRPr="000E50C8">
        <w:rPr>
          <w:rFonts w:ascii="PT Astra Serif" w:eastAsia="Times New Roman" w:hAnsi="PT Astra Serif" w:cs="Times New Roman"/>
          <w:sz w:val="28"/>
          <w:szCs w:val="28"/>
        </w:rPr>
        <w:t xml:space="preserve">рса могут присутствовать </w:t>
      </w:r>
      <w:r w:rsidR="001D5115" w:rsidRPr="000E50C8">
        <w:rPr>
          <w:rFonts w:ascii="PT Astra Serif" w:eastAsia="Times New Roman" w:hAnsi="PT Astra Serif" w:cs="Times New Roman"/>
          <w:sz w:val="28"/>
          <w:szCs w:val="28"/>
        </w:rPr>
        <w:t>руководители</w:t>
      </w:r>
      <w:r w:rsidR="00532BE0" w:rsidRPr="000E50C8">
        <w:rPr>
          <w:rFonts w:ascii="PT Astra Serif" w:eastAsia="Times New Roman" w:hAnsi="PT Astra Serif" w:cs="Times New Roman"/>
          <w:sz w:val="28"/>
          <w:szCs w:val="28"/>
        </w:rPr>
        <w:t xml:space="preserve"> исследований</w:t>
      </w:r>
      <w:r w:rsidR="001D5115" w:rsidRPr="000E50C8">
        <w:rPr>
          <w:rFonts w:ascii="PT Astra Serif" w:eastAsia="Times New Roman" w:hAnsi="PT Astra Serif" w:cs="Times New Roman"/>
          <w:sz w:val="28"/>
          <w:szCs w:val="28"/>
        </w:rPr>
        <w:t xml:space="preserve"> и родители </w:t>
      </w:r>
      <w:r w:rsidR="002C1BDC">
        <w:rPr>
          <w:rFonts w:ascii="PT Astra Serif" w:eastAsia="Times New Roman" w:hAnsi="PT Astra Serif" w:cs="Times New Roman"/>
          <w:sz w:val="28"/>
          <w:szCs w:val="28"/>
        </w:rPr>
        <w:t>(законные представители) участников Конкурса</w:t>
      </w:r>
      <w:r w:rsidR="001D5115" w:rsidRPr="000E50C8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4F2EED95" w14:textId="7779C99E" w:rsidR="002C1BDC" w:rsidRDefault="0063730A" w:rsidP="002C1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4.5</w:t>
      </w:r>
      <w:r w:rsidR="002C1BDC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2C1BDC" w:rsidRPr="002C1BDC">
        <w:rPr>
          <w:rFonts w:ascii="PT Astra Serif" w:hAnsi="PT Astra Serif"/>
          <w:spacing w:val="-6"/>
          <w:sz w:val="28"/>
          <w:szCs w:val="28"/>
        </w:rPr>
        <w:t>Участие в Конкурсе является добровольным и означает ознакомление и согласие участников с настоящим Положением.</w:t>
      </w:r>
    </w:p>
    <w:p w14:paraId="084C8FD9" w14:textId="77F6437E" w:rsidR="002C1BDC" w:rsidRPr="002C1BDC" w:rsidRDefault="0063730A" w:rsidP="002C1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pacing w:val="-6"/>
          <w:sz w:val="28"/>
          <w:szCs w:val="28"/>
        </w:rPr>
        <w:t>4.6</w:t>
      </w:r>
      <w:r w:rsidR="002C1BDC">
        <w:rPr>
          <w:rFonts w:ascii="PT Astra Serif" w:hAnsi="PT Astra Serif"/>
          <w:spacing w:val="-6"/>
          <w:sz w:val="28"/>
          <w:szCs w:val="28"/>
        </w:rPr>
        <w:t xml:space="preserve">. </w:t>
      </w:r>
      <w:r w:rsidR="002C1BDC" w:rsidRPr="002C1BDC">
        <w:rPr>
          <w:rFonts w:ascii="PT Astra Serif" w:hAnsi="PT Astra Serif"/>
          <w:spacing w:val="-6"/>
          <w:sz w:val="28"/>
          <w:szCs w:val="28"/>
        </w:rPr>
        <w:t>Принимая участие в Конкурсе, участник даёт своё согласие на обработку и использование персональных данных, включая фото- и видеосъёмку, публикацию материалов, согласно действующему законодательству Российской Федерации.</w:t>
      </w:r>
    </w:p>
    <w:p w14:paraId="1483DD23" w14:textId="77777777" w:rsidR="006B5409" w:rsidRDefault="006B5409" w:rsidP="002C1B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767B12D6" w14:textId="5518E738" w:rsidR="006B5409" w:rsidRPr="006B5409" w:rsidRDefault="006B5409" w:rsidP="006B5409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6B5409">
        <w:rPr>
          <w:rFonts w:ascii="PT Astra Serif" w:eastAsia="Times New Roman" w:hAnsi="PT Astra Serif" w:cs="Times New Roman"/>
          <w:b/>
          <w:bCs/>
          <w:sz w:val="28"/>
          <w:szCs w:val="28"/>
        </w:rPr>
        <w:t>Направления Конкурса</w:t>
      </w:r>
    </w:p>
    <w:p w14:paraId="285C3C1D" w14:textId="77777777" w:rsidR="006B5409" w:rsidRDefault="006B5409" w:rsidP="006B5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14:paraId="6C7C0206" w14:textId="77777777" w:rsidR="006B5409" w:rsidRPr="000E50C8" w:rsidRDefault="006B5409" w:rsidP="006B5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техническое; </w:t>
      </w:r>
    </w:p>
    <w:p w14:paraId="6C66A314" w14:textId="77777777" w:rsidR="006B5409" w:rsidRPr="000E50C8" w:rsidRDefault="006B5409" w:rsidP="006B5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социальное, включая исследования о Великой Отечественной войне; </w:t>
      </w:r>
    </w:p>
    <w:p w14:paraId="388B1CB2" w14:textId="77777777" w:rsidR="006B5409" w:rsidRPr="000E50C8" w:rsidRDefault="006B5409" w:rsidP="006B5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естественнонаучное; </w:t>
      </w:r>
    </w:p>
    <w:p w14:paraId="4BD897D4" w14:textId="77777777" w:rsidR="006B5409" w:rsidRPr="000E50C8" w:rsidRDefault="006B5409" w:rsidP="006B5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гуманитарное; </w:t>
      </w:r>
    </w:p>
    <w:p w14:paraId="4F457E93" w14:textId="77777777" w:rsidR="006B5409" w:rsidRPr="000E50C8" w:rsidRDefault="006B5409" w:rsidP="006B5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эстетическое; </w:t>
      </w:r>
    </w:p>
    <w:p w14:paraId="3815B015" w14:textId="77777777" w:rsidR="006B5409" w:rsidRPr="000E50C8" w:rsidRDefault="006B5409" w:rsidP="006B5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proofErr w:type="spellStart"/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здоровьеформирующее</w:t>
      </w:r>
      <w:proofErr w:type="spellEnd"/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; </w:t>
      </w:r>
    </w:p>
    <w:p w14:paraId="3310F7F0" w14:textId="77777777" w:rsidR="006B5409" w:rsidRPr="000E50C8" w:rsidRDefault="006B5409" w:rsidP="006B5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ремёсла Ульяновской области.</w:t>
      </w:r>
    </w:p>
    <w:p w14:paraId="086A09F4" w14:textId="77777777" w:rsidR="006B5409" w:rsidRPr="006B5409" w:rsidRDefault="006B5409" w:rsidP="006B5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0B4B475" w14:textId="77777777" w:rsidR="00FA2CC0" w:rsidRPr="000E50C8" w:rsidRDefault="00FA2CC0" w:rsidP="000E50C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B050"/>
          <w:spacing w:val="-6"/>
          <w:sz w:val="28"/>
          <w:szCs w:val="28"/>
        </w:rPr>
      </w:pPr>
    </w:p>
    <w:p w14:paraId="0F7BC4EC" w14:textId="55C6B952" w:rsidR="00F3790D" w:rsidRPr="002C1BDC" w:rsidRDefault="00622322" w:rsidP="002C1BDC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-6"/>
          <w:sz w:val="28"/>
          <w:szCs w:val="28"/>
        </w:rPr>
      </w:pPr>
      <w:r w:rsidRPr="002C1BDC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 xml:space="preserve">Порядок представления </w:t>
      </w:r>
      <w:r w:rsidR="002C1BDC" w:rsidRPr="002C1BDC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 xml:space="preserve">исследовательских </w:t>
      </w:r>
      <w:r w:rsidRPr="002C1BDC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>работ</w:t>
      </w:r>
      <w:r w:rsidR="002C1BDC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 xml:space="preserve"> </w:t>
      </w:r>
      <w:r w:rsidR="002C1BDC" w:rsidRPr="002C1BDC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>на региональный этап Конкурса</w:t>
      </w:r>
    </w:p>
    <w:p w14:paraId="00C0F2E5" w14:textId="77777777" w:rsidR="002C1BDC" w:rsidRPr="002C1BDC" w:rsidRDefault="002C1BDC" w:rsidP="002C1BD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PT Astra Serif" w:eastAsia="Times New Roman" w:hAnsi="PT Astra Serif" w:cs="Times New Roman"/>
          <w:b/>
          <w:spacing w:val="-6"/>
          <w:sz w:val="28"/>
          <w:szCs w:val="28"/>
        </w:rPr>
      </w:pPr>
    </w:p>
    <w:p w14:paraId="1A3E521A" w14:textId="6B12640D" w:rsidR="004331AD" w:rsidRPr="000E50C8" w:rsidRDefault="0063730A" w:rsidP="002C1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>
        <w:rPr>
          <w:rFonts w:ascii="PT Astra Serif" w:eastAsia="Times New Roman" w:hAnsi="PT Astra Serif" w:cs="Times New Roman"/>
          <w:spacing w:val="-6"/>
          <w:sz w:val="28"/>
          <w:szCs w:val="28"/>
        </w:rPr>
        <w:t>6</w:t>
      </w:r>
      <w:r w:rsidR="00AF390B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.1.</w:t>
      </w:r>
      <w:r w:rsidR="002C1BDC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="00AF390B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Представление исследования осуществляется участником или группой </w:t>
      </w:r>
      <w:r w:rsidR="00AF390B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lastRenderedPageBreak/>
        <w:t>участников в очной форме, при этом допускается присутствие родителей (законных представителей) и</w:t>
      </w:r>
      <w:r w:rsidR="004331AD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руководителя исследования.</w:t>
      </w:r>
    </w:p>
    <w:p w14:paraId="63E0640B" w14:textId="653F8CEA" w:rsidR="00424EC8" w:rsidRPr="000E50C8" w:rsidRDefault="0063730A" w:rsidP="002C1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>
        <w:rPr>
          <w:rFonts w:ascii="PT Astra Serif" w:eastAsia="Times New Roman" w:hAnsi="PT Astra Serif" w:cs="Times New Roman"/>
          <w:spacing w:val="-6"/>
          <w:sz w:val="28"/>
          <w:szCs w:val="28"/>
        </w:rPr>
        <w:t>6</w:t>
      </w:r>
      <w:r w:rsidR="00F174DD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.2.</w:t>
      </w:r>
      <w:r w:rsidR="002C1BDC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="00987431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Требования, предъявляемые</w:t>
      </w:r>
      <w:r w:rsidR="00424EC8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к оформлению </w:t>
      </w:r>
      <w:r w:rsidR="002C1BDC">
        <w:rPr>
          <w:rFonts w:ascii="PT Astra Serif" w:eastAsia="Times New Roman" w:hAnsi="PT Astra Serif" w:cs="Times New Roman"/>
          <w:spacing w:val="-6"/>
          <w:sz w:val="28"/>
          <w:szCs w:val="28"/>
        </w:rPr>
        <w:t>исследования</w:t>
      </w:r>
      <w:r w:rsidR="00987431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на Конкурс:</w:t>
      </w:r>
    </w:p>
    <w:p w14:paraId="326AE778" w14:textId="77777777" w:rsidR="00987431" w:rsidRPr="000E50C8" w:rsidRDefault="00532BE0" w:rsidP="002C1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- т</w:t>
      </w:r>
      <w:r w:rsidR="00987431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итульный лист оформляется в соответствии с Прилож</w:t>
      </w: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ением №1 к настоящему положению.</w:t>
      </w:r>
    </w:p>
    <w:p w14:paraId="4A3EA888" w14:textId="77777777" w:rsidR="00F174DD" w:rsidRPr="000E50C8" w:rsidRDefault="00532BE0" w:rsidP="002C1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В работе прописываются</w:t>
      </w:r>
      <w:r w:rsidR="00F174DD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следующие разделы:</w:t>
      </w:r>
    </w:p>
    <w:p w14:paraId="60D43D40" w14:textId="77777777" w:rsidR="00F174DD" w:rsidRPr="000E50C8" w:rsidRDefault="00F174DD" w:rsidP="002C1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- мотив выбора темы исследования и значимость исследования для окружающих;</w:t>
      </w:r>
    </w:p>
    <w:p w14:paraId="493EA3E8" w14:textId="77777777" w:rsidR="00F174DD" w:rsidRPr="000E50C8" w:rsidRDefault="00F174DD" w:rsidP="002C1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- цель работы и решаемые автором (авторами) задачи;</w:t>
      </w:r>
    </w:p>
    <w:p w14:paraId="0322C517" w14:textId="77777777" w:rsidR="00F174DD" w:rsidRPr="000E50C8" w:rsidRDefault="00F174DD" w:rsidP="002C1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- гипотеза или гипотезы, которые проверялись;</w:t>
      </w:r>
    </w:p>
    <w:p w14:paraId="67EFB39B" w14:textId="77777777" w:rsidR="00F174DD" w:rsidRPr="000E50C8" w:rsidRDefault="00F174DD" w:rsidP="002C1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- как проводилось исследование (какими методами автор пользовался, какие средства были задействованы в его работе);</w:t>
      </w:r>
    </w:p>
    <w:p w14:paraId="71CA409D" w14:textId="77777777" w:rsidR="00F174DD" w:rsidRPr="000E50C8" w:rsidRDefault="00F174DD" w:rsidP="002C1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- что получилось в результате;</w:t>
      </w:r>
    </w:p>
    <w:p w14:paraId="771DA8D0" w14:textId="77777777" w:rsidR="00F174DD" w:rsidRPr="000E50C8" w:rsidRDefault="00F174DD" w:rsidP="002C1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- выводы, соответствующие поставленным целям и гипотезам.</w:t>
      </w:r>
    </w:p>
    <w:p w14:paraId="563A7AB9" w14:textId="77E549BB" w:rsidR="006B5409" w:rsidRDefault="0063730A" w:rsidP="006B5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>
        <w:rPr>
          <w:rFonts w:ascii="PT Astra Serif" w:eastAsia="Times New Roman" w:hAnsi="PT Astra Serif" w:cs="Times New Roman"/>
          <w:spacing w:val="-6"/>
          <w:sz w:val="28"/>
          <w:szCs w:val="28"/>
        </w:rPr>
        <w:t>6</w:t>
      </w:r>
      <w:r w:rsidR="00F174DD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.3</w:t>
      </w:r>
      <w:r w:rsidR="00AF390B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. Время выступления участника (участников) не должно </w:t>
      </w:r>
      <w:r w:rsidR="002C1BDC">
        <w:rPr>
          <w:rFonts w:ascii="PT Astra Serif" w:eastAsia="Times New Roman" w:hAnsi="PT Astra Serif" w:cs="Times New Roman"/>
          <w:spacing w:val="-6"/>
          <w:sz w:val="28"/>
          <w:szCs w:val="28"/>
        </w:rPr>
        <w:t>превышать</w:t>
      </w:r>
      <w:r w:rsidR="00AF390B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="002C1BDC">
        <w:rPr>
          <w:rFonts w:ascii="PT Astra Serif" w:eastAsia="Times New Roman" w:hAnsi="PT Astra Serif" w:cs="Times New Roman"/>
          <w:spacing w:val="-6"/>
          <w:sz w:val="28"/>
          <w:szCs w:val="28"/>
        </w:rPr>
        <w:br/>
      </w:r>
      <w:r w:rsidR="00AF390B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7 минут. Члены жюри имеют право задавать не более 3 вопросов участнику (участникам) Конкурса после окончания выступления. Руководителю исследования не разрешается вмешиваться в выступление участника (участников). </w:t>
      </w:r>
    </w:p>
    <w:p w14:paraId="3F388BE8" w14:textId="77777777" w:rsidR="006B5409" w:rsidRDefault="006B5409" w:rsidP="006B5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>
        <w:rPr>
          <w:rFonts w:ascii="PT Astra Serif" w:eastAsia="Times New Roman" w:hAnsi="PT Astra Serif" w:cs="Times New Roman"/>
          <w:spacing w:val="-6"/>
          <w:sz w:val="28"/>
          <w:szCs w:val="28"/>
        </w:rPr>
        <w:t>М</w:t>
      </w:r>
      <w:r w:rsidR="00F174DD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атериалы</w:t>
      </w:r>
      <w:r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участников</w:t>
      </w:r>
      <w:r w:rsidR="00F174DD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, поданные на Конкурс, могут быть использованы организаторами как в информационно-коммуникационной сети «Интернет»</w:t>
      </w:r>
      <w:r w:rsidR="00382135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, так и в других средствах массовой информации, а также при организации выставок и иных публичных мероприятиях для популяризации и освещения деятельности Конкурса с сохранением авторства конкурсантов без дополнительных условий</w:t>
      </w:r>
      <w:r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="00382135"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и без выплат авторских гонораров или иных отчислений.</w:t>
      </w:r>
    </w:p>
    <w:p w14:paraId="24DF1DA5" w14:textId="26239C86" w:rsidR="00382135" w:rsidRPr="000E50C8" w:rsidRDefault="00382135" w:rsidP="006B5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pacing w:val="-6"/>
          <w:sz w:val="28"/>
          <w:szCs w:val="28"/>
        </w:rPr>
      </w:pPr>
      <w:r w:rsidRPr="000E50C8">
        <w:rPr>
          <w:rFonts w:ascii="PT Astra Serif" w:eastAsia="Times New Roman" w:hAnsi="PT Astra Serif" w:cs="Times New Roman"/>
          <w:spacing w:val="-6"/>
          <w:sz w:val="28"/>
          <w:szCs w:val="28"/>
        </w:rPr>
        <w:t>Конкурсные материалы не рецензируются.</w:t>
      </w:r>
    </w:p>
    <w:p w14:paraId="1E810807" w14:textId="4BB1255E" w:rsidR="00FA2CC0" w:rsidRPr="000E50C8" w:rsidRDefault="00FA2CC0" w:rsidP="000E50C8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pacing w:val="-6"/>
          <w:sz w:val="28"/>
          <w:szCs w:val="28"/>
        </w:rPr>
      </w:pPr>
    </w:p>
    <w:p w14:paraId="571DBA26" w14:textId="31EDD17B" w:rsidR="00D54F42" w:rsidRPr="006B5409" w:rsidRDefault="006B5409" w:rsidP="006B5409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pacing w:val="-6"/>
          <w:sz w:val="28"/>
          <w:szCs w:val="28"/>
        </w:rPr>
      </w:pPr>
      <w:r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>Организационный комитет</w:t>
      </w:r>
      <w:r w:rsidR="00D54F42" w:rsidRPr="006B5409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 xml:space="preserve"> Конкурса</w:t>
      </w:r>
    </w:p>
    <w:p w14:paraId="442454D3" w14:textId="77777777" w:rsidR="006B5409" w:rsidRDefault="006B5409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77AE6FF5" w14:textId="11281B13" w:rsidR="006B5409" w:rsidRDefault="0063730A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7.1</w:t>
      </w:r>
      <w:r w:rsidR="00D54F42" w:rsidRPr="000E50C8">
        <w:rPr>
          <w:rFonts w:ascii="PT Astra Serif" w:eastAsia="Times New Roman" w:hAnsi="PT Astra Serif" w:cs="Times New Roman"/>
          <w:sz w:val="28"/>
          <w:szCs w:val="28"/>
        </w:rPr>
        <w:t>. Для организации и проведения Конкурса создается организационный комитет (далее – оргкомитет)</w:t>
      </w:r>
      <w:r w:rsidR="006B5409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43D987C9" w14:textId="04BC8701" w:rsidR="00D54F42" w:rsidRPr="000E50C8" w:rsidRDefault="0063730A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7.2</w:t>
      </w:r>
      <w:r w:rsidR="0028470F" w:rsidRPr="000E50C8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D54F42" w:rsidRPr="000E50C8">
        <w:rPr>
          <w:rFonts w:ascii="PT Astra Serif" w:eastAsia="Times New Roman" w:hAnsi="PT Astra Serif" w:cs="Times New Roman"/>
          <w:sz w:val="28"/>
          <w:szCs w:val="28"/>
        </w:rPr>
        <w:t xml:space="preserve">Оргкомитет имеет право в случае возникшей необходимости вносить оперативные изменения в порядок проведения </w:t>
      </w:r>
      <w:r w:rsidR="006B5409" w:rsidRPr="000E50C8">
        <w:rPr>
          <w:rFonts w:ascii="PT Astra Serif" w:eastAsia="Times New Roman" w:hAnsi="PT Astra Serif" w:cs="Times New Roman"/>
          <w:sz w:val="28"/>
          <w:szCs w:val="28"/>
        </w:rPr>
        <w:t>Конкурса</w:t>
      </w:r>
      <w:r w:rsidR="00D54F42" w:rsidRPr="000E50C8">
        <w:rPr>
          <w:rFonts w:ascii="PT Astra Serif" w:eastAsia="Times New Roman" w:hAnsi="PT Astra Serif" w:cs="Times New Roman"/>
          <w:sz w:val="28"/>
          <w:szCs w:val="28"/>
        </w:rPr>
        <w:t>, не противоречащие действующему законодательству в сфере образования.</w:t>
      </w:r>
    </w:p>
    <w:p w14:paraId="706C3EF0" w14:textId="60C3801D" w:rsidR="0028470F" w:rsidRPr="000E50C8" w:rsidRDefault="0063730A" w:rsidP="006B5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7.3</w:t>
      </w:r>
      <w:r w:rsidR="0028470F" w:rsidRPr="000E50C8">
        <w:rPr>
          <w:rFonts w:ascii="PT Astra Serif" w:eastAsia="Times New Roman" w:hAnsi="PT Astra Serif" w:cs="Times New Roman"/>
          <w:sz w:val="28"/>
          <w:szCs w:val="28"/>
        </w:rPr>
        <w:t>. Оргкомитет формирует секции по тематике представленных конкурсных работ и разрабатывает критерии оценивания исследовательских работ.</w:t>
      </w:r>
    </w:p>
    <w:p w14:paraId="03B768CA" w14:textId="52606924" w:rsidR="00835B58" w:rsidRPr="000E50C8" w:rsidRDefault="0063730A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7.4</w:t>
      </w:r>
      <w:r w:rsidR="00835B58" w:rsidRPr="000E50C8">
        <w:rPr>
          <w:rFonts w:ascii="PT Astra Serif" w:eastAsia="Times New Roman" w:hAnsi="PT Astra Serif" w:cs="Times New Roman"/>
          <w:sz w:val="28"/>
          <w:szCs w:val="28"/>
        </w:rPr>
        <w:t>. Оргкомитет оставляет за собой право перенаправить работу участника в другую секцию в соответствии с тематикой работы или по другим причинам</w:t>
      </w:r>
      <w:r w:rsidR="006B5409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5BD890C1" w14:textId="77777777" w:rsidR="00E0471C" w:rsidRPr="000E50C8" w:rsidRDefault="00E0471C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E3625EA" w14:textId="7E342E1C" w:rsidR="00DF1DE9" w:rsidRPr="006B5409" w:rsidRDefault="00976D2B" w:rsidP="006B5409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B5409">
        <w:rPr>
          <w:rFonts w:ascii="PT Astra Serif" w:eastAsia="Times New Roman" w:hAnsi="PT Astra Serif" w:cs="Times New Roman"/>
          <w:b/>
          <w:sz w:val="28"/>
          <w:szCs w:val="28"/>
        </w:rPr>
        <w:t>Экспертный совет Конкурса</w:t>
      </w:r>
    </w:p>
    <w:p w14:paraId="057F42D9" w14:textId="77777777" w:rsidR="006B5409" w:rsidRPr="006B5409" w:rsidRDefault="006B5409" w:rsidP="006B5409">
      <w:pPr>
        <w:pStyle w:val="ab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2230829" w14:textId="5C4111BE" w:rsidR="00976D2B" w:rsidRPr="000E50C8" w:rsidRDefault="0063730A" w:rsidP="006B54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8</w:t>
      </w:r>
      <w:r w:rsidR="00976D2B" w:rsidRPr="000E50C8">
        <w:rPr>
          <w:rFonts w:ascii="PT Astra Serif" w:eastAsia="Times New Roman" w:hAnsi="PT Astra Serif" w:cs="Times New Roman"/>
          <w:sz w:val="28"/>
          <w:szCs w:val="28"/>
        </w:rPr>
        <w:t xml:space="preserve">.1. </w:t>
      </w:r>
      <w:r w:rsidR="00E6096D" w:rsidRPr="000E50C8">
        <w:rPr>
          <w:rFonts w:ascii="PT Astra Serif" w:eastAsia="Times New Roman" w:hAnsi="PT Astra Serif" w:cs="Times New Roman"/>
          <w:sz w:val="28"/>
          <w:szCs w:val="28"/>
        </w:rPr>
        <w:t xml:space="preserve">Состав </w:t>
      </w:r>
      <w:r w:rsidR="006B5409" w:rsidRPr="000E50C8">
        <w:rPr>
          <w:rFonts w:ascii="PT Astra Serif" w:eastAsia="Times New Roman" w:hAnsi="PT Astra Serif" w:cs="Times New Roman"/>
          <w:sz w:val="28"/>
          <w:szCs w:val="28"/>
        </w:rPr>
        <w:t xml:space="preserve">экспертного </w:t>
      </w:r>
      <w:r w:rsidR="00976D2B" w:rsidRPr="000E50C8">
        <w:rPr>
          <w:rFonts w:ascii="PT Astra Serif" w:eastAsia="Times New Roman" w:hAnsi="PT Astra Serif" w:cs="Times New Roman"/>
          <w:sz w:val="28"/>
          <w:szCs w:val="28"/>
        </w:rPr>
        <w:t>совет</w:t>
      </w:r>
      <w:r w:rsidR="00E6096D" w:rsidRPr="000E50C8">
        <w:rPr>
          <w:rFonts w:ascii="PT Astra Serif" w:eastAsia="Times New Roman" w:hAnsi="PT Astra Serif" w:cs="Times New Roman"/>
          <w:sz w:val="28"/>
          <w:szCs w:val="28"/>
        </w:rPr>
        <w:t>а</w:t>
      </w:r>
      <w:r w:rsidR="00976D2B" w:rsidRPr="000E50C8">
        <w:rPr>
          <w:rFonts w:ascii="PT Astra Serif" w:eastAsia="Times New Roman" w:hAnsi="PT Astra Serif" w:cs="Times New Roman"/>
          <w:sz w:val="28"/>
          <w:szCs w:val="28"/>
        </w:rPr>
        <w:t xml:space="preserve"> формируется ежегодно оргкомитетом Конкурса.</w:t>
      </w:r>
    </w:p>
    <w:p w14:paraId="74FD048D" w14:textId="6EEA9A11" w:rsidR="00E6096D" w:rsidRPr="000E50C8" w:rsidRDefault="0063730A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8.2</w:t>
      </w:r>
      <w:r w:rsidR="00976D2B" w:rsidRPr="000E50C8">
        <w:rPr>
          <w:rFonts w:ascii="PT Astra Serif" w:eastAsia="Times New Roman" w:hAnsi="PT Astra Serif" w:cs="Times New Roman"/>
          <w:sz w:val="28"/>
          <w:szCs w:val="28"/>
        </w:rPr>
        <w:t xml:space="preserve">. В состав экспертного совета не могут входить </w:t>
      </w:r>
      <w:r w:rsidR="00A36C9A">
        <w:rPr>
          <w:rFonts w:ascii="PT Astra Serif" w:eastAsia="Times New Roman" w:hAnsi="PT Astra Serif" w:cs="Times New Roman"/>
          <w:sz w:val="28"/>
          <w:szCs w:val="28"/>
        </w:rPr>
        <w:t xml:space="preserve">педагогические </w:t>
      </w:r>
      <w:r w:rsidR="00A36C9A">
        <w:rPr>
          <w:rFonts w:ascii="PT Astra Serif" w:eastAsia="Times New Roman" w:hAnsi="PT Astra Serif" w:cs="Times New Roman"/>
          <w:sz w:val="28"/>
          <w:szCs w:val="28"/>
        </w:rPr>
        <w:lastRenderedPageBreak/>
        <w:t>работники, обучающиеся которых принимают непосредственное участие в Конкурсе</w:t>
      </w:r>
      <w:r w:rsidR="00976D2B" w:rsidRPr="000E50C8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29A49880" w14:textId="07532A82" w:rsidR="009805AE" w:rsidRDefault="009805AE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3A986871" w14:textId="0E434C9A" w:rsidR="00A36C9A" w:rsidRPr="00A36C9A" w:rsidRDefault="00A36C9A" w:rsidP="00A36C9A">
      <w:pPr>
        <w:pStyle w:val="ab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A36C9A">
        <w:rPr>
          <w:rFonts w:ascii="PT Astra Serif" w:eastAsia="Times New Roman" w:hAnsi="PT Astra Serif" w:cs="Times New Roman"/>
          <w:b/>
          <w:bCs/>
          <w:sz w:val="28"/>
          <w:szCs w:val="28"/>
        </w:rPr>
        <w:t>Критерии оценки исследовательских работ</w:t>
      </w:r>
    </w:p>
    <w:p w14:paraId="63901E3F" w14:textId="77777777" w:rsidR="00A36C9A" w:rsidRPr="000E50C8" w:rsidRDefault="00A36C9A" w:rsidP="000E50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2A7B22F8" w14:textId="17AC3B09" w:rsidR="00095362" w:rsidRPr="000E50C8" w:rsidRDefault="00A36C9A" w:rsidP="000E50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Исследовательская работа участника оценивается по следующим критериям</w:t>
      </w:r>
      <w:r w:rsidR="00095362" w:rsidRPr="000E50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(по каждому </w:t>
      </w:r>
      <w:r w:rsidR="00BD689E" w:rsidRPr="000E50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0</w:t>
      </w:r>
      <w:r w:rsidR="00095362" w:rsidRPr="000E50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до 3 баллов):</w:t>
      </w:r>
    </w:p>
    <w:p w14:paraId="35F97696" w14:textId="77777777" w:rsidR="00A36C9A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</w:t>
      </w:r>
      <w:r w:rsidR="00095362" w:rsidRPr="000E50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ип работы (реферативная, проектно-исследовательская);</w:t>
      </w:r>
    </w:p>
    <w:p w14:paraId="38C9B146" w14:textId="77777777" w:rsidR="00A36C9A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095362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овизна и сложность работы;</w:t>
      </w:r>
    </w:p>
    <w:p w14:paraId="0E6483CF" w14:textId="77777777" w:rsidR="00A36C9A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BD689E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аличие грамотно сформулированных целей, задач, гипотез;</w:t>
      </w:r>
    </w:p>
    <w:p w14:paraId="639A0A20" w14:textId="77777777" w:rsidR="00A36C9A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AA4D1E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труктура и логика работы, г</w:t>
      </w:r>
      <w:r w:rsidR="00095362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лубина исследования;</w:t>
      </w:r>
    </w:p>
    <w:p w14:paraId="73A28BDD" w14:textId="77777777" w:rsidR="00A36C9A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5A67BA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аличие практических методов исследования, диагностики</w:t>
      </w:r>
      <w:r w:rsidR="00095362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1F2B6845" w14:textId="77777777" w:rsidR="00A36C9A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095362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рактическая направленность работы;</w:t>
      </w:r>
    </w:p>
    <w:p w14:paraId="052323B2" w14:textId="77777777" w:rsidR="00A36C9A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5A67BA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ригинальность подхода;</w:t>
      </w:r>
    </w:p>
    <w:p w14:paraId="22E8CB43" w14:textId="77777777" w:rsidR="00A36C9A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5A67BA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спользование в работе известных результатов и фактов, а также знаний, не предусмотренных школьной программой;</w:t>
      </w:r>
    </w:p>
    <w:p w14:paraId="018217FB" w14:textId="77777777" w:rsidR="00A36C9A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5A67BA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ачество оформления работы</w:t>
      </w:r>
      <w:r w:rsidR="003458CE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14:paraId="1213B76B" w14:textId="77777777" w:rsidR="00A36C9A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3458CE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аличие и оформление демонстрационного материала;</w:t>
      </w:r>
    </w:p>
    <w:p w14:paraId="5E016273" w14:textId="77777777" w:rsidR="00A36C9A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 w:rsidR="003458CE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ачество и культура выступления;</w:t>
      </w:r>
    </w:p>
    <w:p w14:paraId="65734B50" w14:textId="762AB648" w:rsidR="00381E2E" w:rsidRPr="000E50C8" w:rsidRDefault="00A36C9A" w:rsidP="00A36C9A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э</w:t>
      </w:r>
      <w:r w:rsidR="003458CE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рудиция автор</w:t>
      </w:r>
      <w:r w:rsidR="00381E2E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а(</w:t>
      </w:r>
      <w:proofErr w:type="spellStart"/>
      <w:r w:rsidR="003458CE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ов</w:t>
      </w:r>
      <w:proofErr w:type="spellEnd"/>
      <w:r w:rsidR="00381E2E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3458CE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14:paraId="131D3334" w14:textId="5578073A" w:rsidR="004331AD" w:rsidRPr="000E50C8" w:rsidRDefault="00A36C9A" w:rsidP="00A36C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оценки исследовательской работы б</w:t>
      </w:r>
      <w:r w:rsidR="003458CE"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аллы суммируются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формируется рейтинг участников.</w:t>
      </w:r>
    </w:p>
    <w:p w14:paraId="6241FE06" w14:textId="77777777" w:rsidR="00E6096D" w:rsidRPr="000E50C8" w:rsidRDefault="00E6096D" w:rsidP="000E50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8BB057F" w14:textId="554039F7" w:rsidR="00E6096D" w:rsidRPr="00A36C9A" w:rsidRDefault="004331AD" w:rsidP="00A36C9A">
      <w:pPr>
        <w:pStyle w:val="ab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0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36C9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Подведение итогов и награждение</w:t>
      </w:r>
    </w:p>
    <w:p w14:paraId="66EC1290" w14:textId="09EFAC42" w:rsidR="004331AD" w:rsidRPr="000E50C8" w:rsidRDefault="004331AD" w:rsidP="00A36C9A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9911048" w14:textId="6129FE44" w:rsidR="00424EC8" w:rsidRPr="000E50C8" w:rsidRDefault="00424EC8" w:rsidP="00A36C9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Победители </w:t>
      </w:r>
      <w:r w:rsidR="00A36C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призёры </w:t>
      </w: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регионального этапа </w:t>
      </w:r>
      <w:r w:rsidR="00A36C9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Конкурса награждаются </w:t>
      </w: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диплом</w:t>
      </w:r>
      <w:r w:rsidR="00A36C9A">
        <w:rPr>
          <w:rFonts w:ascii="PT Astra Serif" w:eastAsia="Times New Roman" w:hAnsi="PT Astra Serif" w:cs="Times New Roman"/>
          <w:sz w:val="28"/>
          <w:szCs w:val="28"/>
          <w:lang w:eastAsia="ru-RU"/>
        </w:rPr>
        <w:t>ами Министерства просвещения и воспитания Ульяновской области</w:t>
      </w:r>
      <w:r w:rsidRPr="000E50C8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14:paraId="1D2A5833" w14:textId="7291208F" w:rsidR="00171D6C" w:rsidRPr="000E50C8" w:rsidRDefault="0063730A" w:rsidP="0063730A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</w:t>
      </w:r>
    </w:p>
    <w:p w14:paraId="7C865F49" w14:textId="77777777" w:rsidR="00171D6C" w:rsidRPr="000E50C8" w:rsidRDefault="00171D6C" w:rsidP="000E50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A026DA7" w14:textId="77777777" w:rsidR="00171D6C" w:rsidRPr="000E50C8" w:rsidRDefault="00171D6C" w:rsidP="000E50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A357C81" w14:textId="77777777" w:rsidR="00171D6C" w:rsidRPr="000E50C8" w:rsidRDefault="00171D6C" w:rsidP="000E50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0F63CBA" w14:textId="77777777" w:rsidR="00171D6C" w:rsidRPr="000E50C8" w:rsidRDefault="00171D6C" w:rsidP="000E50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1847993" w14:textId="77777777" w:rsidR="00171D6C" w:rsidRPr="000E50C8" w:rsidRDefault="00171D6C" w:rsidP="000E50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238B341" w14:textId="77777777" w:rsidR="00171D6C" w:rsidRPr="000E50C8" w:rsidRDefault="00171D6C" w:rsidP="000E50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4417696" w14:textId="77777777" w:rsidR="00171D6C" w:rsidRPr="000E50C8" w:rsidRDefault="00171D6C" w:rsidP="000E50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E6F5E9E" w14:textId="77777777" w:rsidR="00171D6C" w:rsidRPr="000E50C8" w:rsidRDefault="00171D6C" w:rsidP="000E50C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171D6C" w:rsidRPr="000E50C8" w:rsidSect="0019315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CAA6B" w14:textId="77777777" w:rsidR="00193156" w:rsidRDefault="00193156" w:rsidP="00A36C9A">
      <w:pPr>
        <w:spacing w:after="0" w:line="240" w:lineRule="auto"/>
      </w:pPr>
      <w:r>
        <w:separator/>
      </w:r>
    </w:p>
  </w:endnote>
  <w:endnote w:type="continuationSeparator" w:id="0">
    <w:p w14:paraId="1F2737A2" w14:textId="77777777" w:rsidR="00193156" w:rsidRDefault="00193156" w:rsidP="00A3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8C6CC" w14:textId="77777777" w:rsidR="00193156" w:rsidRDefault="00193156" w:rsidP="00A36C9A">
      <w:pPr>
        <w:spacing w:after="0" w:line="240" w:lineRule="auto"/>
      </w:pPr>
      <w:r>
        <w:separator/>
      </w:r>
    </w:p>
  </w:footnote>
  <w:footnote w:type="continuationSeparator" w:id="0">
    <w:p w14:paraId="4FA26DB7" w14:textId="77777777" w:rsidR="00193156" w:rsidRDefault="00193156" w:rsidP="00A3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9793898"/>
      <w:docPartObj>
        <w:docPartGallery w:val="Page Numbers (Top of Page)"/>
        <w:docPartUnique/>
      </w:docPartObj>
    </w:sdtPr>
    <w:sdtContent>
      <w:p w14:paraId="3EF8721B" w14:textId="78C8158C" w:rsidR="00A36C9A" w:rsidRDefault="00A36C9A" w:rsidP="006373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66108"/>
    <w:multiLevelType w:val="hybridMultilevel"/>
    <w:tmpl w:val="1BB43068"/>
    <w:lvl w:ilvl="0" w:tplc="FA02C2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 w:tplc="4B741B0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 w:tplc="956CCDFA" w:tentative="1">
      <w:start w:val="1"/>
      <w:numFmt w:val="lowerRoman"/>
      <w:lvlText w:val="%3."/>
      <w:lvlJc w:val="right"/>
      <w:pPr>
        <w:ind w:left="2160" w:hanging="180"/>
      </w:pPr>
    </w:lvl>
    <w:lvl w:ilvl="3" w:tplc="6E04EB10" w:tentative="1">
      <w:start w:val="1"/>
      <w:numFmt w:val="decimal"/>
      <w:lvlText w:val="%4."/>
      <w:lvlJc w:val="left"/>
      <w:pPr>
        <w:ind w:left="2880" w:hanging="360"/>
      </w:pPr>
    </w:lvl>
    <w:lvl w:ilvl="4" w:tplc="5D70EF86" w:tentative="1">
      <w:start w:val="1"/>
      <w:numFmt w:val="lowerLetter"/>
      <w:lvlText w:val="%5."/>
      <w:lvlJc w:val="left"/>
      <w:pPr>
        <w:ind w:left="3600" w:hanging="360"/>
      </w:pPr>
    </w:lvl>
    <w:lvl w:ilvl="5" w:tplc="661235E4" w:tentative="1">
      <w:start w:val="1"/>
      <w:numFmt w:val="lowerRoman"/>
      <w:lvlText w:val="%6."/>
      <w:lvlJc w:val="right"/>
      <w:pPr>
        <w:ind w:left="4320" w:hanging="180"/>
      </w:pPr>
    </w:lvl>
    <w:lvl w:ilvl="6" w:tplc="C2F00448" w:tentative="1">
      <w:start w:val="1"/>
      <w:numFmt w:val="decimal"/>
      <w:lvlText w:val="%7."/>
      <w:lvlJc w:val="left"/>
      <w:pPr>
        <w:ind w:left="5040" w:hanging="360"/>
      </w:pPr>
    </w:lvl>
    <w:lvl w:ilvl="7" w:tplc="B2D4130C" w:tentative="1">
      <w:start w:val="1"/>
      <w:numFmt w:val="lowerLetter"/>
      <w:lvlText w:val="%8."/>
      <w:lvlJc w:val="left"/>
      <w:pPr>
        <w:ind w:left="5760" w:hanging="360"/>
      </w:pPr>
    </w:lvl>
    <w:lvl w:ilvl="8" w:tplc="3796F5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564"/>
    <w:multiLevelType w:val="hybridMultilevel"/>
    <w:tmpl w:val="5BC639D6"/>
    <w:lvl w:ilvl="0" w:tplc="295C3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B70779"/>
    <w:multiLevelType w:val="hybridMultilevel"/>
    <w:tmpl w:val="D090D444"/>
    <w:lvl w:ilvl="0" w:tplc="5A48D4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2DBA"/>
    <w:multiLevelType w:val="multilevel"/>
    <w:tmpl w:val="0C9E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55A7C"/>
    <w:multiLevelType w:val="hybridMultilevel"/>
    <w:tmpl w:val="94A857EE"/>
    <w:lvl w:ilvl="0" w:tplc="0CAC60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D32602A"/>
    <w:multiLevelType w:val="hybridMultilevel"/>
    <w:tmpl w:val="CEA64BE6"/>
    <w:lvl w:ilvl="0" w:tplc="05668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7C162C"/>
    <w:multiLevelType w:val="hybridMultilevel"/>
    <w:tmpl w:val="715C4182"/>
    <w:lvl w:ilvl="0" w:tplc="295C3A6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30EB3"/>
    <w:multiLevelType w:val="multilevel"/>
    <w:tmpl w:val="17F6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8C18A8"/>
    <w:multiLevelType w:val="hybridMultilevel"/>
    <w:tmpl w:val="16148472"/>
    <w:lvl w:ilvl="0" w:tplc="5A48D4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806E7"/>
    <w:multiLevelType w:val="hybridMultilevel"/>
    <w:tmpl w:val="09206C18"/>
    <w:lvl w:ilvl="0" w:tplc="295C3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5C3129"/>
    <w:multiLevelType w:val="multilevel"/>
    <w:tmpl w:val="FCF4C80A"/>
    <w:lvl w:ilvl="0">
      <w:start w:val="1"/>
      <w:numFmt w:val="decimal"/>
      <w:lvlText w:val="%1."/>
      <w:lvlJc w:val="left"/>
      <w:pPr>
        <w:ind w:left="1080" w:hanging="720"/>
      </w:pPr>
      <w:rPr>
        <w:rFonts w:ascii="PT Astra Serif" w:eastAsia="Times New Roman" w:hAnsi="PT Astra Serif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 w15:restartNumberingAfterBreak="0">
    <w:nsid w:val="7FBA476B"/>
    <w:multiLevelType w:val="hybridMultilevel"/>
    <w:tmpl w:val="327AE682"/>
    <w:lvl w:ilvl="0" w:tplc="295C3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69915171">
    <w:abstractNumId w:val="1"/>
  </w:num>
  <w:num w:numId="2" w16cid:durableId="674190877">
    <w:abstractNumId w:val="0"/>
  </w:num>
  <w:num w:numId="3" w16cid:durableId="1675456797">
    <w:abstractNumId w:val="9"/>
  </w:num>
  <w:num w:numId="4" w16cid:durableId="45035592">
    <w:abstractNumId w:val="6"/>
  </w:num>
  <w:num w:numId="5" w16cid:durableId="1590700632">
    <w:abstractNumId w:val="2"/>
  </w:num>
  <w:num w:numId="6" w16cid:durableId="14038569">
    <w:abstractNumId w:val="8"/>
  </w:num>
  <w:num w:numId="7" w16cid:durableId="178467718">
    <w:abstractNumId w:val="11"/>
  </w:num>
  <w:num w:numId="8" w16cid:durableId="697589553">
    <w:abstractNumId w:val="5"/>
  </w:num>
  <w:num w:numId="9" w16cid:durableId="3333432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78038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3021516">
    <w:abstractNumId w:val="4"/>
  </w:num>
  <w:num w:numId="12" w16cid:durableId="6405747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62"/>
    <w:rsid w:val="00010EA6"/>
    <w:rsid w:val="00095362"/>
    <w:rsid w:val="000B4C55"/>
    <w:rsid w:val="000E50C8"/>
    <w:rsid w:val="00103DAD"/>
    <w:rsid w:val="00171D6C"/>
    <w:rsid w:val="001755AF"/>
    <w:rsid w:val="00193156"/>
    <w:rsid w:val="001B67DD"/>
    <w:rsid w:val="001C5D9D"/>
    <w:rsid w:val="001D5115"/>
    <w:rsid w:val="001D7484"/>
    <w:rsid w:val="0020113F"/>
    <w:rsid w:val="00220A8C"/>
    <w:rsid w:val="00231BBE"/>
    <w:rsid w:val="00233B81"/>
    <w:rsid w:val="0025017F"/>
    <w:rsid w:val="00252BB6"/>
    <w:rsid w:val="0026677D"/>
    <w:rsid w:val="0028470F"/>
    <w:rsid w:val="002C1BDC"/>
    <w:rsid w:val="0030161A"/>
    <w:rsid w:val="00305AA5"/>
    <w:rsid w:val="003458CE"/>
    <w:rsid w:val="003750BE"/>
    <w:rsid w:val="00381E2E"/>
    <w:rsid w:val="00382135"/>
    <w:rsid w:val="00392B38"/>
    <w:rsid w:val="003E6083"/>
    <w:rsid w:val="00406432"/>
    <w:rsid w:val="004069C0"/>
    <w:rsid w:val="00424EC8"/>
    <w:rsid w:val="004331AD"/>
    <w:rsid w:val="004539C0"/>
    <w:rsid w:val="004574BE"/>
    <w:rsid w:val="004B18C5"/>
    <w:rsid w:val="004E7C4A"/>
    <w:rsid w:val="00516B50"/>
    <w:rsid w:val="005306FA"/>
    <w:rsid w:val="00532BE0"/>
    <w:rsid w:val="0055498E"/>
    <w:rsid w:val="00564DA2"/>
    <w:rsid w:val="005A67BA"/>
    <w:rsid w:val="005D70C2"/>
    <w:rsid w:val="005E0BA1"/>
    <w:rsid w:val="00622322"/>
    <w:rsid w:val="0063730A"/>
    <w:rsid w:val="00651E21"/>
    <w:rsid w:val="00657FD9"/>
    <w:rsid w:val="00662C5B"/>
    <w:rsid w:val="00693504"/>
    <w:rsid w:val="006959F5"/>
    <w:rsid w:val="006B5409"/>
    <w:rsid w:val="006E1FDD"/>
    <w:rsid w:val="00706662"/>
    <w:rsid w:val="007152C5"/>
    <w:rsid w:val="007169F5"/>
    <w:rsid w:val="007709CE"/>
    <w:rsid w:val="00782599"/>
    <w:rsid w:val="00783C8F"/>
    <w:rsid w:val="00835B58"/>
    <w:rsid w:val="008A66B1"/>
    <w:rsid w:val="008E26BB"/>
    <w:rsid w:val="00912710"/>
    <w:rsid w:val="009370A1"/>
    <w:rsid w:val="00976D2B"/>
    <w:rsid w:val="009805AE"/>
    <w:rsid w:val="00987431"/>
    <w:rsid w:val="009C74AE"/>
    <w:rsid w:val="00A25A58"/>
    <w:rsid w:val="00A36C9A"/>
    <w:rsid w:val="00A45D02"/>
    <w:rsid w:val="00A53491"/>
    <w:rsid w:val="00AA4D1E"/>
    <w:rsid w:val="00AA55C6"/>
    <w:rsid w:val="00AF390B"/>
    <w:rsid w:val="00AF3C08"/>
    <w:rsid w:val="00B150D3"/>
    <w:rsid w:val="00B21694"/>
    <w:rsid w:val="00B37206"/>
    <w:rsid w:val="00B77426"/>
    <w:rsid w:val="00BA3577"/>
    <w:rsid w:val="00BC3D71"/>
    <w:rsid w:val="00BD689E"/>
    <w:rsid w:val="00BE576C"/>
    <w:rsid w:val="00C10169"/>
    <w:rsid w:val="00CB06C4"/>
    <w:rsid w:val="00CB2A63"/>
    <w:rsid w:val="00D26D02"/>
    <w:rsid w:val="00D54F42"/>
    <w:rsid w:val="00DB4231"/>
    <w:rsid w:val="00DC3C38"/>
    <w:rsid w:val="00DC538F"/>
    <w:rsid w:val="00DF1DE9"/>
    <w:rsid w:val="00E0471C"/>
    <w:rsid w:val="00E14E22"/>
    <w:rsid w:val="00E16478"/>
    <w:rsid w:val="00E46E14"/>
    <w:rsid w:val="00E6096D"/>
    <w:rsid w:val="00E72CA0"/>
    <w:rsid w:val="00E80291"/>
    <w:rsid w:val="00EA3110"/>
    <w:rsid w:val="00EC2D32"/>
    <w:rsid w:val="00EC4CC9"/>
    <w:rsid w:val="00EC53DD"/>
    <w:rsid w:val="00ED6E0D"/>
    <w:rsid w:val="00EF0186"/>
    <w:rsid w:val="00F044BB"/>
    <w:rsid w:val="00F160E3"/>
    <w:rsid w:val="00F174DD"/>
    <w:rsid w:val="00F23BF6"/>
    <w:rsid w:val="00F3462F"/>
    <w:rsid w:val="00F3790D"/>
    <w:rsid w:val="00FA2CC0"/>
    <w:rsid w:val="00FB7567"/>
    <w:rsid w:val="00FB7FED"/>
    <w:rsid w:val="00FD3681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A18A"/>
  <w15:docId w15:val="{9E60C6E1-143B-4C80-AEEE-C753BB7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C5D9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4">
    <w:name w:val="annotation reference"/>
    <w:basedOn w:val="a0"/>
    <w:uiPriority w:val="99"/>
    <w:semiHidden/>
    <w:unhideWhenUsed/>
    <w:rsid w:val="00ED6E0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6E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6E0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6E0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6E0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6E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62C5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F23BF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5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E50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3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36C9A"/>
  </w:style>
  <w:style w:type="paragraph" w:styleId="af0">
    <w:name w:val="footer"/>
    <w:basedOn w:val="a"/>
    <w:link w:val="af1"/>
    <w:uiPriority w:val="99"/>
    <w:unhideWhenUsed/>
    <w:rsid w:val="00A36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EE72-AE0E-4C5D-BEA1-22F261CE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</cp:revision>
  <cp:lastPrinted>2024-03-25T07:16:00Z</cp:lastPrinted>
  <dcterms:created xsi:type="dcterms:W3CDTF">2024-03-25T07:16:00Z</dcterms:created>
  <dcterms:modified xsi:type="dcterms:W3CDTF">2024-03-25T07:16:00Z</dcterms:modified>
</cp:coreProperties>
</file>